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AE4" w:rsidRPr="00614D6A" w:rsidRDefault="00007AE4" w:rsidP="00007AE4">
      <w:pPr>
        <w:spacing w:after="120"/>
        <w:rPr>
          <w:rFonts w:cs="Times New Roman"/>
          <w:i/>
          <w:iCs/>
        </w:rPr>
      </w:pPr>
      <w:bookmarkStart w:id="0" w:name="_GoBack"/>
      <w:bookmarkEnd w:id="0"/>
      <w:r w:rsidRPr="00614D6A">
        <w:rPr>
          <w:rFonts w:cs="Times New Roman"/>
          <w:i/>
          <w:iCs/>
        </w:rPr>
        <w:t xml:space="preserve">Awarded for </w:t>
      </w:r>
      <w:proofErr w:type="spellStart"/>
      <w:r w:rsidRPr="00614D6A">
        <w:rPr>
          <w:rFonts w:cs="Times New Roman"/>
          <w:i/>
          <w:iCs/>
        </w:rPr>
        <w:t>CoAg</w:t>
      </w:r>
      <w:proofErr w:type="spellEnd"/>
      <w:r w:rsidRPr="00614D6A">
        <w:rPr>
          <w:rFonts w:cs="Times New Roman"/>
          <w:i/>
          <w:iCs/>
        </w:rPr>
        <w:t xml:space="preserve"> no. 5U01GH000152-05: New Money </w:t>
      </w:r>
    </w:p>
    <w:p w:rsidR="00007AE4" w:rsidRPr="00614D6A" w:rsidRDefault="00007AE4" w:rsidP="00E70AB8">
      <w:pPr>
        <w:rPr>
          <w:rFonts w:cs="Times New Roman"/>
          <w:b/>
          <w:bCs/>
          <w:color w:val="000000"/>
        </w:rPr>
      </w:pPr>
    </w:p>
    <w:p w:rsidR="00D66D28" w:rsidRPr="00614D6A" w:rsidRDefault="00007AE4" w:rsidP="00E70AB8">
      <w:pPr>
        <w:rPr>
          <w:rFonts w:cs="Times New Roman"/>
          <w:b/>
          <w:bCs/>
          <w:color w:val="000000"/>
        </w:rPr>
      </w:pPr>
      <w:r w:rsidRPr="00614D6A">
        <w:rPr>
          <w:rFonts w:cs="Times New Roman"/>
          <w:b/>
          <w:bCs/>
          <w:color w:val="000000"/>
        </w:rPr>
        <w:t>Project Name: TB-EnTIC</w:t>
      </w:r>
      <w:r w:rsidR="00D66D28" w:rsidRPr="00614D6A">
        <w:rPr>
          <w:rFonts w:cs="Times New Roman"/>
          <w:b/>
          <w:bCs/>
          <w:color w:val="000000"/>
        </w:rPr>
        <w:t>-BTB</w:t>
      </w:r>
      <w:r w:rsidRPr="00614D6A">
        <w:rPr>
          <w:rFonts w:cs="Times New Roman"/>
          <w:b/>
          <w:bCs/>
          <w:color w:val="000000"/>
        </w:rPr>
        <w:t xml:space="preserve"> </w:t>
      </w:r>
    </w:p>
    <w:p w:rsidR="00D66D28" w:rsidRPr="00614D6A" w:rsidRDefault="00D66D28" w:rsidP="00E70AB8">
      <w:pPr>
        <w:rPr>
          <w:rFonts w:cs="Times New Roman"/>
          <w:b/>
          <w:bCs/>
          <w:color w:val="000000"/>
        </w:rPr>
      </w:pPr>
    </w:p>
    <w:p w:rsidR="00280B8E" w:rsidRPr="00614D6A" w:rsidRDefault="00362A02" w:rsidP="00E70AB8">
      <w:pPr>
        <w:rPr>
          <w:rFonts w:cs="Times New Roman"/>
          <w:b/>
          <w:bCs/>
          <w:color w:val="0000FF"/>
          <w:lang w:bidi="th-TH"/>
        </w:rPr>
      </w:pPr>
      <w:r w:rsidRPr="00614D6A">
        <w:rPr>
          <w:rFonts w:cs="Times New Roman"/>
          <w:b/>
          <w:bCs/>
          <w:color w:val="000000"/>
        </w:rPr>
        <w:t>Appendix B</w:t>
      </w:r>
      <w:r w:rsidR="00280B8E" w:rsidRPr="00614D6A">
        <w:rPr>
          <w:rFonts w:cs="Times New Roman"/>
          <w:b/>
          <w:bCs/>
        </w:rPr>
        <w:t xml:space="preserve">:   </w:t>
      </w:r>
      <w:r w:rsidR="00280B8E" w:rsidRPr="00614D6A">
        <w:rPr>
          <w:rFonts w:cs="Times New Roman"/>
          <w:b/>
          <w:bCs/>
          <w:lang w:bidi="th-TH"/>
        </w:rPr>
        <w:t>(Contractual)</w:t>
      </w:r>
    </w:p>
    <w:p w:rsidR="00362A02" w:rsidRPr="00614D6A" w:rsidRDefault="00362A02" w:rsidP="001A765A">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cs="Times New Roman"/>
          <w:b/>
          <w:bCs/>
          <w:color w:val="000000"/>
        </w:rPr>
      </w:pPr>
    </w:p>
    <w:p w:rsidR="00362A02" w:rsidRPr="00614D6A" w:rsidRDefault="00362A02" w:rsidP="001A765A">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cs="Times New Roman"/>
          <w:b/>
          <w:bCs/>
          <w:color w:val="000000"/>
        </w:rPr>
      </w:pPr>
      <w:r w:rsidRPr="00614D6A">
        <w:rPr>
          <w:rStyle w:val="QuickFormat2"/>
          <w:rFonts w:ascii="Times New Roman" w:hAnsi="Times New Roman" w:cs="Times New Roman"/>
          <w:bCs/>
          <w:i w:val="0"/>
        </w:rPr>
        <w:t>Required Information for Contract Approval</w:t>
      </w:r>
    </w:p>
    <w:p w:rsidR="00362A02" w:rsidRPr="00614D6A" w:rsidRDefault="00362A02" w:rsidP="001A765A">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cs="Times New Roman"/>
          <w:b/>
          <w:bCs/>
          <w:color w:val="000000"/>
        </w:rPr>
      </w:pPr>
    </w:p>
    <w:p w:rsidR="00362A02" w:rsidRPr="00614D6A" w:rsidRDefault="00362A02" w:rsidP="001A765A">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cs="Times New Roman"/>
          <w:color w:val="000000"/>
        </w:rPr>
      </w:pPr>
      <w:r w:rsidRPr="00614D6A">
        <w:rPr>
          <w:rFonts w:cs="Times New Roman"/>
          <w:b/>
          <w:bCs/>
          <w:color w:val="000000"/>
        </w:rPr>
        <w:t>All contracts require prior approval from CDC/Atlanta.  Funds may not be used until the following required information for each contract is submitted to and approved by CDC/Atlanta:</w:t>
      </w:r>
    </w:p>
    <w:p w:rsidR="00362A02" w:rsidRPr="00614D6A" w:rsidRDefault="00362A02" w:rsidP="001A765A">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cs="Times New Roman"/>
          <w:color w:val="000000"/>
        </w:rPr>
      </w:pPr>
    </w:p>
    <w:p w:rsidR="00362A02" w:rsidRPr="00614D6A" w:rsidRDefault="00362A02" w:rsidP="001A765A">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cs="Times New Roman"/>
        </w:rPr>
        <w:sectPr w:rsidR="00362A02" w:rsidRPr="00614D6A" w:rsidSect="00F153E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350" w:header="1440" w:footer="1440" w:gutter="0"/>
          <w:cols w:space="720"/>
        </w:sectPr>
      </w:pPr>
    </w:p>
    <w:p w:rsidR="00362A02" w:rsidRPr="00614D6A" w:rsidRDefault="00362A02" w:rsidP="001A765A">
      <w:pPr>
        <w:spacing w:line="2" w:lineRule="exact"/>
        <w:rPr>
          <w:rFonts w:cs="Times New Roman"/>
        </w:rPr>
      </w:pPr>
    </w:p>
    <w:p w:rsidR="000F1C11" w:rsidRPr="00614D6A" w:rsidRDefault="00362A02" w:rsidP="008F651B">
      <w:pPr>
        <w:pStyle w:val="Level1"/>
        <w:numPr>
          <w:ilvl w:val="0"/>
          <w:numId w:val="1"/>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hanging="576"/>
        <w:rPr>
          <w:rFonts w:cs="Times New Roman"/>
          <w:color w:val="000000"/>
          <w:sz w:val="24"/>
        </w:rPr>
      </w:pPr>
      <w:r w:rsidRPr="00614D6A">
        <w:rPr>
          <w:rFonts w:cs="Times New Roman"/>
          <w:b/>
          <w:bCs/>
          <w:color w:val="000000"/>
          <w:sz w:val="24"/>
        </w:rPr>
        <w:t>Name of Contractor:</w:t>
      </w:r>
      <w:r w:rsidR="00722077" w:rsidRPr="00614D6A">
        <w:rPr>
          <w:rFonts w:cs="Times New Roman"/>
          <w:b/>
          <w:bCs/>
          <w:color w:val="000000"/>
          <w:sz w:val="24"/>
        </w:rPr>
        <w:t xml:space="preserve"> </w:t>
      </w:r>
      <w:r w:rsidR="00722077" w:rsidRPr="00614D6A">
        <w:rPr>
          <w:rFonts w:cs="Times New Roman"/>
          <w:color w:val="000000"/>
          <w:sz w:val="24"/>
        </w:rPr>
        <w:t>Mahidol University</w:t>
      </w:r>
    </w:p>
    <w:p w:rsidR="009303FD" w:rsidRPr="00614D6A" w:rsidRDefault="009303FD" w:rsidP="009303FD">
      <w:pPr>
        <w:pStyle w:val="Level1"/>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rPr>
          <w:rFonts w:cs="Times New Roman"/>
          <w:color w:val="000000"/>
          <w:sz w:val="24"/>
        </w:rPr>
      </w:pPr>
    </w:p>
    <w:p w:rsidR="009303FD" w:rsidRPr="00614D6A" w:rsidRDefault="009303FD" w:rsidP="009303FD">
      <w:pPr>
        <w:pStyle w:val="Level1"/>
        <w:numPr>
          <w:ilvl w:val="0"/>
          <w:numId w:val="1"/>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hanging="576"/>
        <w:rPr>
          <w:rFonts w:cs="Times New Roman"/>
          <w:color w:val="000000"/>
          <w:sz w:val="24"/>
        </w:rPr>
      </w:pPr>
      <w:r w:rsidRPr="00614D6A">
        <w:rPr>
          <w:rFonts w:cs="Times New Roman"/>
          <w:b/>
          <w:bCs/>
          <w:color w:val="000000"/>
          <w:sz w:val="24"/>
        </w:rPr>
        <w:t xml:space="preserve">Method of Selection:  </w:t>
      </w:r>
      <w:r w:rsidRPr="00614D6A">
        <w:rPr>
          <w:rFonts w:cs="Times New Roman"/>
          <w:color w:val="000000"/>
          <w:sz w:val="24"/>
        </w:rPr>
        <w:t xml:space="preserve">Sole source contract. The contract is third year continuation of previously established and PGO-approved contract. Selected service provider is Mahidol University. </w:t>
      </w:r>
    </w:p>
    <w:p w:rsidR="009303FD" w:rsidRPr="00614D6A" w:rsidRDefault="009303FD" w:rsidP="009303FD">
      <w:pPr>
        <w:pStyle w:val="Level1"/>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0"/>
        <w:rPr>
          <w:rFonts w:cs="Times New Roman"/>
          <w:b/>
          <w:bCs/>
          <w:color w:val="000000"/>
          <w:sz w:val="24"/>
        </w:rPr>
      </w:pPr>
    </w:p>
    <w:p w:rsidR="009303FD" w:rsidRPr="00614D6A" w:rsidRDefault="009303FD" w:rsidP="009303FD">
      <w:pPr>
        <w:pStyle w:val="Level1"/>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0"/>
        <w:rPr>
          <w:rFonts w:cs="Times New Roman"/>
          <w:b/>
          <w:bCs/>
          <w:color w:val="000000"/>
          <w:sz w:val="24"/>
        </w:rPr>
      </w:pPr>
      <w:r w:rsidRPr="00614D6A">
        <w:rPr>
          <w:rFonts w:cs="Times New Roman"/>
          <w:b/>
          <w:bCs/>
          <w:color w:val="000000"/>
          <w:sz w:val="24"/>
        </w:rPr>
        <w:t>Justification for renewing the contract</w:t>
      </w:r>
    </w:p>
    <w:p w:rsidR="009303FD" w:rsidRPr="00614D6A" w:rsidRDefault="009303FD" w:rsidP="009303FD">
      <w:pPr>
        <w:pStyle w:val="Level1"/>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0"/>
        <w:rPr>
          <w:rFonts w:cs="Times New Roman"/>
          <w:color w:val="000000"/>
          <w:sz w:val="24"/>
        </w:rPr>
      </w:pPr>
    </w:p>
    <w:p w:rsidR="009303FD" w:rsidRPr="00614D6A" w:rsidRDefault="009303FD" w:rsidP="009303FD">
      <w:pPr>
        <w:pStyle w:val="Level1"/>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0"/>
        <w:rPr>
          <w:rFonts w:cs="Times New Roman"/>
          <w:b/>
          <w:bCs/>
          <w:color w:val="000000"/>
          <w:sz w:val="24"/>
        </w:rPr>
      </w:pPr>
      <w:r w:rsidRPr="00614D6A">
        <w:rPr>
          <w:rFonts w:cs="Times New Roman"/>
          <w:b/>
          <w:bCs/>
          <w:color w:val="000000"/>
          <w:sz w:val="24"/>
        </w:rPr>
        <w:t xml:space="preserve">Project requirements to service provider: </w:t>
      </w:r>
    </w:p>
    <w:p w:rsidR="009303FD" w:rsidRPr="00614D6A" w:rsidRDefault="009303FD" w:rsidP="009303FD">
      <w:pPr>
        <w:pStyle w:val="Level1"/>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0"/>
        <w:rPr>
          <w:rFonts w:cs="Times New Roman"/>
          <w:color w:val="000000"/>
          <w:sz w:val="24"/>
        </w:rPr>
      </w:pPr>
    </w:p>
    <w:p w:rsidR="009303FD" w:rsidRPr="00614D6A" w:rsidRDefault="009303FD" w:rsidP="009303FD">
      <w:pPr>
        <w:rPr>
          <w:rFonts w:cs="Times New Roman"/>
        </w:rPr>
      </w:pPr>
      <w:r w:rsidRPr="00614D6A">
        <w:rPr>
          <w:rFonts w:cs="Times New Roman"/>
        </w:rPr>
        <w:t xml:space="preserve">EnTIC Study primary outcome data collection at study months 0, 12 and 24 requires: </w:t>
      </w:r>
    </w:p>
    <w:p w:rsidR="009303FD" w:rsidRPr="00614D6A" w:rsidRDefault="009303FD" w:rsidP="009303FD">
      <w:pPr>
        <w:pStyle w:val="ListParagraph"/>
        <w:numPr>
          <w:ilvl w:val="0"/>
          <w:numId w:val="9"/>
        </w:numPr>
        <w:rPr>
          <w:rFonts w:ascii="Times New Roman" w:hAnsi="Times New Roman" w:cs="Times New Roman"/>
          <w:sz w:val="24"/>
          <w:szCs w:val="24"/>
        </w:rPr>
      </w:pPr>
      <w:r w:rsidRPr="00614D6A">
        <w:rPr>
          <w:rFonts w:ascii="Times New Roman" w:hAnsi="Times New Roman" w:cs="Times New Roman"/>
          <w:sz w:val="24"/>
          <w:szCs w:val="24"/>
        </w:rPr>
        <w:t>knowledge and understanding of the 173-page scientific protocol, including 12 data collection tools</w:t>
      </w:r>
    </w:p>
    <w:p w:rsidR="009303FD" w:rsidRPr="00614D6A" w:rsidRDefault="009303FD" w:rsidP="009303FD">
      <w:pPr>
        <w:pStyle w:val="ListParagraph"/>
        <w:numPr>
          <w:ilvl w:val="0"/>
          <w:numId w:val="9"/>
        </w:numPr>
        <w:rPr>
          <w:rFonts w:ascii="Times New Roman" w:hAnsi="Times New Roman" w:cs="Times New Roman"/>
          <w:sz w:val="24"/>
          <w:szCs w:val="24"/>
        </w:rPr>
      </w:pPr>
      <w:r w:rsidRPr="00614D6A">
        <w:rPr>
          <w:rFonts w:ascii="Times New Roman" w:hAnsi="Times New Roman" w:cs="Times New Roman"/>
          <w:sz w:val="24"/>
          <w:szCs w:val="24"/>
        </w:rPr>
        <w:t>skills and knowledge of handling specialized laboratory equipment and custom electronic software systems developed specifically for the study</w:t>
      </w:r>
    </w:p>
    <w:p w:rsidR="009303FD" w:rsidRPr="00614D6A" w:rsidRDefault="009303FD" w:rsidP="009303FD">
      <w:pPr>
        <w:pStyle w:val="ListParagraph"/>
        <w:numPr>
          <w:ilvl w:val="0"/>
          <w:numId w:val="9"/>
        </w:numPr>
        <w:rPr>
          <w:rFonts w:ascii="Times New Roman" w:hAnsi="Times New Roman" w:cs="Times New Roman"/>
          <w:sz w:val="24"/>
          <w:szCs w:val="24"/>
        </w:rPr>
      </w:pPr>
      <w:r w:rsidRPr="00614D6A">
        <w:rPr>
          <w:rFonts w:ascii="Times New Roman" w:hAnsi="Times New Roman" w:cs="Times New Roman"/>
          <w:sz w:val="24"/>
          <w:szCs w:val="24"/>
        </w:rPr>
        <w:t>skills and knowledge of handling confidential study documents (i.e. informed consent, healthcare worker demographics)</w:t>
      </w:r>
    </w:p>
    <w:p w:rsidR="009303FD" w:rsidRPr="00614D6A" w:rsidRDefault="009303FD" w:rsidP="009303FD">
      <w:pPr>
        <w:pStyle w:val="ListParagraph"/>
        <w:numPr>
          <w:ilvl w:val="0"/>
          <w:numId w:val="9"/>
        </w:numPr>
        <w:rPr>
          <w:rFonts w:ascii="Times New Roman" w:hAnsi="Times New Roman" w:cs="Times New Roman"/>
          <w:sz w:val="24"/>
          <w:szCs w:val="24"/>
        </w:rPr>
      </w:pPr>
      <w:r w:rsidRPr="00614D6A">
        <w:rPr>
          <w:rFonts w:ascii="Times New Roman" w:hAnsi="Times New Roman" w:cs="Times New Roman"/>
          <w:sz w:val="24"/>
          <w:szCs w:val="24"/>
        </w:rPr>
        <w:t>sensitivity, knowledge and understanding of human subjects ethical standards and practice procedures to protect individual and institutional study participants at 10 participating hospitals</w:t>
      </w:r>
    </w:p>
    <w:p w:rsidR="009303FD" w:rsidRPr="00614D6A" w:rsidRDefault="009303FD" w:rsidP="009303FD">
      <w:pPr>
        <w:pStyle w:val="ListParagraph"/>
        <w:numPr>
          <w:ilvl w:val="0"/>
          <w:numId w:val="9"/>
        </w:numPr>
        <w:rPr>
          <w:rFonts w:ascii="Times New Roman" w:hAnsi="Times New Roman" w:cs="Times New Roman"/>
          <w:sz w:val="24"/>
          <w:szCs w:val="24"/>
        </w:rPr>
      </w:pPr>
      <w:r w:rsidRPr="00614D6A">
        <w:rPr>
          <w:rFonts w:ascii="Times New Roman" w:hAnsi="Times New Roman" w:cs="Times New Roman"/>
          <w:sz w:val="24"/>
          <w:szCs w:val="24"/>
        </w:rPr>
        <w:t xml:space="preserve">established relationships with hospitals’ administrators in supporting safety culture survey administration and hospital infection control study points-of-contacts </w:t>
      </w:r>
    </w:p>
    <w:p w:rsidR="009303FD" w:rsidRPr="00614D6A" w:rsidRDefault="009303FD" w:rsidP="009303FD">
      <w:pPr>
        <w:pStyle w:val="ListParagraph"/>
        <w:numPr>
          <w:ilvl w:val="0"/>
          <w:numId w:val="9"/>
        </w:numPr>
        <w:rPr>
          <w:rFonts w:ascii="Times New Roman" w:hAnsi="Times New Roman" w:cs="Times New Roman"/>
          <w:sz w:val="24"/>
          <w:szCs w:val="24"/>
        </w:rPr>
      </w:pPr>
      <w:r w:rsidRPr="00614D6A">
        <w:rPr>
          <w:rFonts w:ascii="Times New Roman" w:hAnsi="Times New Roman" w:cs="Times New Roman"/>
          <w:sz w:val="24"/>
          <w:szCs w:val="24"/>
        </w:rPr>
        <w:t>agreement to protect study documents and study data</w:t>
      </w:r>
    </w:p>
    <w:p w:rsidR="009303FD" w:rsidRPr="00614D6A" w:rsidRDefault="009303FD" w:rsidP="009303FD">
      <w:pPr>
        <w:rPr>
          <w:rFonts w:cs="Times New Roman"/>
        </w:rPr>
      </w:pPr>
      <w:r w:rsidRPr="00614D6A">
        <w:rPr>
          <w:rFonts w:cs="Times New Roman"/>
        </w:rPr>
        <w:t>EnTIC secondary outcomes data collection at study months 0, 6, 12, 18 and 24 requires:</w:t>
      </w:r>
    </w:p>
    <w:p w:rsidR="009303FD" w:rsidRPr="00614D6A" w:rsidRDefault="009303FD" w:rsidP="009303FD">
      <w:pPr>
        <w:pStyle w:val="ListParagraph"/>
        <w:numPr>
          <w:ilvl w:val="0"/>
          <w:numId w:val="10"/>
        </w:numPr>
        <w:rPr>
          <w:rFonts w:ascii="Times New Roman" w:hAnsi="Times New Roman" w:cs="Times New Roman"/>
          <w:sz w:val="24"/>
          <w:szCs w:val="24"/>
        </w:rPr>
      </w:pPr>
      <w:r w:rsidRPr="00614D6A">
        <w:rPr>
          <w:rFonts w:ascii="Times New Roman" w:hAnsi="Times New Roman" w:cs="Times New Roman"/>
          <w:sz w:val="24"/>
          <w:szCs w:val="24"/>
        </w:rPr>
        <w:t>knowledge and understanding of the study protocol, including study secondary data collection forms and tools</w:t>
      </w:r>
    </w:p>
    <w:p w:rsidR="009303FD" w:rsidRPr="00614D6A" w:rsidRDefault="009303FD" w:rsidP="009303FD">
      <w:pPr>
        <w:pStyle w:val="ListParagraph"/>
        <w:numPr>
          <w:ilvl w:val="0"/>
          <w:numId w:val="10"/>
        </w:numPr>
        <w:rPr>
          <w:rFonts w:ascii="Times New Roman" w:hAnsi="Times New Roman" w:cs="Times New Roman"/>
          <w:sz w:val="24"/>
          <w:szCs w:val="24"/>
        </w:rPr>
      </w:pPr>
      <w:r w:rsidRPr="00614D6A">
        <w:rPr>
          <w:rFonts w:ascii="Times New Roman" w:hAnsi="Times New Roman" w:cs="Times New Roman"/>
          <w:sz w:val="24"/>
          <w:szCs w:val="24"/>
        </w:rPr>
        <w:t>knowledge of tuberculosis transmission and infection control practices selected specifically for the study</w:t>
      </w:r>
    </w:p>
    <w:p w:rsidR="009303FD" w:rsidRPr="00614D6A" w:rsidRDefault="009303FD" w:rsidP="009303FD">
      <w:pPr>
        <w:pStyle w:val="ListParagraph"/>
        <w:numPr>
          <w:ilvl w:val="0"/>
          <w:numId w:val="10"/>
        </w:numPr>
        <w:rPr>
          <w:rFonts w:ascii="Times New Roman" w:hAnsi="Times New Roman" w:cs="Times New Roman"/>
          <w:sz w:val="24"/>
          <w:szCs w:val="24"/>
        </w:rPr>
      </w:pPr>
      <w:r w:rsidRPr="00614D6A">
        <w:rPr>
          <w:rFonts w:ascii="Times New Roman" w:hAnsi="Times New Roman" w:cs="Times New Roman"/>
          <w:sz w:val="24"/>
          <w:szCs w:val="24"/>
        </w:rPr>
        <w:lastRenderedPageBreak/>
        <w:t xml:space="preserve">understanding and practice staying safe from TB and other infections while working in 10 hospitals </w:t>
      </w:r>
    </w:p>
    <w:p w:rsidR="009303FD" w:rsidRPr="00614D6A" w:rsidRDefault="009303FD" w:rsidP="009303FD">
      <w:pPr>
        <w:pStyle w:val="ListParagraph"/>
        <w:numPr>
          <w:ilvl w:val="0"/>
          <w:numId w:val="10"/>
        </w:numPr>
        <w:rPr>
          <w:rFonts w:ascii="Times New Roman" w:hAnsi="Times New Roman" w:cs="Times New Roman"/>
          <w:sz w:val="24"/>
          <w:szCs w:val="24"/>
        </w:rPr>
      </w:pPr>
      <w:r w:rsidRPr="00614D6A">
        <w:rPr>
          <w:rFonts w:ascii="Times New Roman" w:hAnsi="Times New Roman" w:cs="Times New Roman"/>
          <w:sz w:val="24"/>
          <w:szCs w:val="24"/>
        </w:rPr>
        <w:t xml:space="preserve">experience in extracting specific data from hospital information systems and individual patient charts per requirements of the study protocol </w:t>
      </w:r>
    </w:p>
    <w:p w:rsidR="009303FD" w:rsidRPr="00614D6A" w:rsidRDefault="009303FD" w:rsidP="009303FD">
      <w:pPr>
        <w:pStyle w:val="ListParagraph"/>
        <w:numPr>
          <w:ilvl w:val="0"/>
          <w:numId w:val="10"/>
        </w:numPr>
        <w:rPr>
          <w:rFonts w:ascii="Times New Roman" w:hAnsi="Times New Roman" w:cs="Times New Roman"/>
          <w:sz w:val="24"/>
          <w:szCs w:val="24"/>
        </w:rPr>
      </w:pPr>
      <w:r w:rsidRPr="00614D6A">
        <w:rPr>
          <w:rFonts w:ascii="Times New Roman" w:hAnsi="Times New Roman" w:cs="Times New Roman"/>
          <w:sz w:val="24"/>
          <w:szCs w:val="24"/>
        </w:rPr>
        <w:t>sensitivity and knowledge of hospital-specific tuberculosis infection control audits/observations at each of the ten hospitals participating in the project</w:t>
      </w:r>
    </w:p>
    <w:p w:rsidR="009303FD" w:rsidRPr="00614D6A" w:rsidRDefault="009303FD" w:rsidP="009303FD">
      <w:pPr>
        <w:rPr>
          <w:rFonts w:cs="Times New Roman"/>
          <w:b/>
          <w:bCs/>
        </w:rPr>
      </w:pPr>
    </w:p>
    <w:p w:rsidR="009303FD" w:rsidRPr="00614D6A" w:rsidRDefault="009303FD" w:rsidP="009303FD">
      <w:pPr>
        <w:rPr>
          <w:rFonts w:cs="Times New Roman"/>
          <w:b/>
          <w:bCs/>
        </w:rPr>
      </w:pPr>
      <w:r w:rsidRPr="00614D6A">
        <w:rPr>
          <w:rFonts w:cs="Times New Roman"/>
          <w:b/>
          <w:bCs/>
        </w:rPr>
        <w:t xml:space="preserve">Unique qualifications of the selected service provider: </w:t>
      </w:r>
    </w:p>
    <w:p w:rsidR="009303FD" w:rsidRPr="00614D6A" w:rsidRDefault="009303FD" w:rsidP="009303FD">
      <w:pPr>
        <w:rPr>
          <w:rFonts w:cs="Times New Roman"/>
          <w:b/>
          <w:bCs/>
        </w:rPr>
      </w:pPr>
    </w:p>
    <w:p w:rsidR="009303FD" w:rsidRPr="00614D6A" w:rsidRDefault="009303FD" w:rsidP="009303FD">
      <w:pPr>
        <w:rPr>
          <w:rFonts w:cs="Times New Roman"/>
        </w:rPr>
      </w:pPr>
      <w:r w:rsidRPr="00614D6A">
        <w:rPr>
          <w:rFonts w:cs="Times New Roman"/>
        </w:rPr>
        <w:t>The Mahidol University Research Team underwent comprehensive 4-days of study specific training in study protocol and study procedures (see requirements above) before the study start in 2013 and 3 days of training since the study start. The training was provided by the CDC and the BTB staff. Study-specific training included:</w:t>
      </w:r>
    </w:p>
    <w:p w:rsidR="009303FD" w:rsidRPr="00614D6A" w:rsidRDefault="009303FD" w:rsidP="009303FD">
      <w:pPr>
        <w:pStyle w:val="ListParagraph"/>
        <w:numPr>
          <w:ilvl w:val="0"/>
          <w:numId w:val="11"/>
        </w:numPr>
        <w:rPr>
          <w:rFonts w:ascii="Times New Roman" w:hAnsi="Times New Roman" w:cs="Times New Roman"/>
          <w:sz w:val="24"/>
          <w:szCs w:val="24"/>
        </w:rPr>
      </w:pPr>
      <w:r w:rsidRPr="00614D6A">
        <w:rPr>
          <w:rFonts w:ascii="Times New Roman" w:hAnsi="Times New Roman" w:cs="Times New Roman"/>
          <w:sz w:val="24"/>
          <w:szCs w:val="24"/>
        </w:rPr>
        <w:t xml:space="preserve">coordinate data collection dates and schedules to assure study timelines are met </w:t>
      </w:r>
    </w:p>
    <w:p w:rsidR="009303FD" w:rsidRPr="00614D6A" w:rsidRDefault="009303FD" w:rsidP="009303FD">
      <w:pPr>
        <w:pStyle w:val="ListParagraph"/>
        <w:numPr>
          <w:ilvl w:val="0"/>
          <w:numId w:val="11"/>
        </w:numPr>
        <w:rPr>
          <w:rFonts w:ascii="Times New Roman" w:hAnsi="Times New Roman" w:cs="Times New Roman"/>
          <w:sz w:val="24"/>
          <w:szCs w:val="24"/>
        </w:rPr>
      </w:pPr>
      <w:r w:rsidRPr="00614D6A">
        <w:rPr>
          <w:rFonts w:ascii="Times New Roman" w:hAnsi="Times New Roman" w:cs="Times New Roman"/>
          <w:sz w:val="24"/>
          <w:szCs w:val="24"/>
        </w:rPr>
        <w:t>prepare sites for data collection</w:t>
      </w:r>
    </w:p>
    <w:p w:rsidR="009303FD" w:rsidRPr="00614D6A" w:rsidRDefault="009303FD" w:rsidP="009303FD">
      <w:pPr>
        <w:pStyle w:val="ListParagraph"/>
        <w:numPr>
          <w:ilvl w:val="0"/>
          <w:numId w:val="11"/>
        </w:numPr>
        <w:rPr>
          <w:rFonts w:ascii="Times New Roman" w:hAnsi="Times New Roman" w:cs="Times New Roman"/>
          <w:sz w:val="24"/>
          <w:szCs w:val="24"/>
        </w:rPr>
      </w:pPr>
      <w:r w:rsidRPr="00614D6A">
        <w:rPr>
          <w:rFonts w:ascii="Times New Roman" w:hAnsi="Times New Roman" w:cs="Times New Roman"/>
          <w:sz w:val="24"/>
          <w:szCs w:val="24"/>
        </w:rPr>
        <w:t xml:space="preserve">recruit healthcare workers </w:t>
      </w:r>
    </w:p>
    <w:p w:rsidR="009303FD" w:rsidRPr="00614D6A" w:rsidRDefault="009303FD" w:rsidP="009303FD">
      <w:pPr>
        <w:pStyle w:val="ListParagraph"/>
        <w:numPr>
          <w:ilvl w:val="0"/>
          <w:numId w:val="11"/>
        </w:numPr>
        <w:rPr>
          <w:rFonts w:ascii="Times New Roman" w:hAnsi="Times New Roman" w:cs="Times New Roman"/>
          <w:sz w:val="24"/>
          <w:szCs w:val="24"/>
        </w:rPr>
      </w:pPr>
      <w:r w:rsidRPr="00614D6A">
        <w:rPr>
          <w:rFonts w:ascii="Times New Roman" w:hAnsi="Times New Roman" w:cs="Times New Roman"/>
          <w:sz w:val="24"/>
          <w:szCs w:val="24"/>
        </w:rPr>
        <w:t>practice safety precautions in hospitals</w:t>
      </w:r>
    </w:p>
    <w:p w:rsidR="009303FD" w:rsidRPr="00614D6A" w:rsidRDefault="009303FD" w:rsidP="009303FD">
      <w:pPr>
        <w:pStyle w:val="ListParagraph"/>
        <w:numPr>
          <w:ilvl w:val="0"/>
          <w:numId w:val="11"/>
        </w:numPr>
        <w:rPr>
          <w:rFonts w:ascii="Times New Roman" w:hAnsi="Times New Roman" w:cs="Times New Roman"/>
          <w:sz w:val="24"/>
          <w:szCs w:val="24"/>
        </w:rPr>
      </w:pPr>
      <w:r w:rsidRPr="00614D6A">
        <w:rPr>
          <w:rFonts w:ascii="Times New Roman" w:hAnsi="Times New Roman" w:cs="Times New Roman"/>
          <w:sz w:val="24"/>
          <w:szCs w:val="24"/>
        </w:rPr>
        <w:t>record and manage study-specific adverse events</w:t>
      </w:r>
    </w:p>
    <w:p w:rsidR="009303FD" w:rsidRPr="00614D6A" w:rsidRDefault="009303FD" w:rsidP="009303FD">
      <w:pPr>
        <w:pStyle w:val="ListParagraph"/>
        <w:numPr>
          <w:ilvl w:val="0"/>
          <w:numId w:val="11"/>
        </w:numPr>
        <w:rPr>
          <w:rFonts w:ascii="Times New Roman" w:hAnsi="Times New Roman" w:cs="Times New Roman"/>
          <w:sz w:val="24"/>
          <w:szCs w:val="24"/>
        </w:rPr>
      </w:pPr>
      <w:r w:rsidRPr="00614D6A">
        <w:rPr>
          <w:rFonts w:ascii="Times New Roman" w:hAnsi="Times New Roman" w:cs="Times New Roman"/>
          <w:sz w:val="24"/>
          <w:szCs w:val="24"/>
        </w:rPr>
        <w:t xml:space="preserve">observe and document healthcare worker and patient interactions </w:t>
      </w:r>
    </w:p>
    <w:p w:rsidR="009303FD" w:rsidRPr="00614D6A" w:rsidRDefault="009303FD" w:rsidP="009303FD">
      <w:pPr>
        <w:pStyle w:val="ListParagraph"/>
        <w:numPr>
          <w:ilvl w:val="0"/>
          <w:numId w:val="11"/>
        </w:numPr>
        <w:rPr>
          <w:rFonts w:ascii="Times New Roman" w:hAnsi="Times New Roman" w:cs="Times New Roman"/>
          <w:sz w:val="24"/>
          <w:szCs w:val="24"/>
        </w:rPr>
      </w:pPr>
      <w:r w:rsidRPr="00614D6A">
        <w:rPr>
          <w:rFonts w:ascii="Times New Roman" w:hAnsi="Times New Roman" w:cs="Times New Roman"/>
          <w:sz w:val="24"/>
          <w:szCs w:val="24"/>
        </w:rPr>
        <w:t>trouble-shoot potential challenges (i.e. patient volumes/flows, structural features of facilities, days and hours of operation, work schedules)</w:t>
      </w:r>
    </w:p>
    <w:p w:rsidR="009303FD" w:rsidRPr="00614D6A" w:rsidRDefault="009303FD" w:rsidP="009303FD">
      <w:pPr>
        <w:pStyle w:val="ListParagraph"/>
        <w:numPr>
          <w:ilvl w:val="0"/>
          <w:numId w:val="11"/>
        </w:numPr>
        <w:rPr>
          <w:rFonts w:ascii="Times New Roman" w:hAnsi="Times New Roman" w:cs="Times New Roman"/>
          <w:sz w:val="24"/>
          <w:szCs w:val="24"/>
        </w:rPr>
      </w:pPr>
      <w:r w:rsidRPr="00614D6A">
        <w:rPr>
          <w:rFonts w:ascii="Times New Roman" w:hAnsi="Times New Roman" w:cs="Times New Roman"/>
          <w:sz w:val="24"/>
          <w:szCs w:val="24"/>
        </w:rPr>
        <w:t>awareness of methodological considerations (i.e. the Hawthorne effect, inter-rater reliability, observer bias)</w:t>
      </w:r>
    </w:p>
    <w:p w:rsidR="009303FD" w:rsidRPr="00614D6A" w:rsidRDefault="009303FD" w:rsidP="009303FD">
      <w:pPr>
        <w:pStyle w:val="ListParagraph"/>
        <w:numPr>
          <w:ilvl w:val="0"/>
          <w:numId w:val="11"/>
        </w:numPr>
        <w:rPr>
          <w:rFonts w:ascii="Times New Roman" w:hAnsi="Times New Roman" w:cs="Times New Roman"/>
          <w:sz w:val="24"/>
          <w:szCs w:val="24"/>
        </w:rPr>
      </w:pPr>
      <w:r w:rsidRPr="00614D6A">
        <w:rPr>
          <w:rFonts w:ascii="Times New Roman" w:hAnsi="Times New Roman" w:cs="Times New Roman"/>
          <w:sz w:val="24"/>
          <w:szCs w:val="24"/>
        </w:rPr>
        <w:t xml:space="preserve">follow study-specific standard operating procedures to collect and report data </w:t>
      </w:r>
    </w:p>
    <w:p w:rsidR="009303FD" w:rsidRPr="00614D6A" w:rsidRDefault="009303FD" w:rsidP="009303FD">
      <w:pPr>
        <w:ind w:left="360"/>
        <w:rPr>
          <w:rFonts w:cs="Times New Roman"/>
        </w:rPr>
      </w:pPr>
    </w:p>
    <w:p w:rsidR="009303FD" w:rsidRPr="00614D6A" w:rsidRDefault="009303FD" w:rsidP="009303FD">
      <w:pPr>
        <w:ind w:left="360"/>
        <w:rPr>
          <w:rFonts w:cs="Times New Roman"/>
        </w:rPr>
      </w:pPr>
      <w:r w:rsidRPr="00614D6A">
        <w:rPr>
          <w:rFonts w:cs="Times New Roman"/>
        </w:rPr>
        <w:t>The Mahidol University Research Team successfully completed a) primary endpoint data collection at baseline and year one evaluations and b) secondary endpoints data collection at baseline evaluation, therefore the team possesses not only specialized knowledge based on trainings, but also practical experience.</w:t>
      </w:r>
    </w:p>
    <w:p w:rsidR="009303FD" w:rsidRPr="00614D6A" w:rsidRDefault="009303FD" w:rsidP="009303FD">
      <w:pPr>
        <w:pStyle w:val="Level1"/>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0"/>
        <w:rPr>
          <w:rFonts w:cs="Times New Roman"/>
          <w:color w:val="000000"/>
          <w:sz w:val="24"/>
        </w:rPr>
      </w:pPr>
    </w:p>
    <w:p w:rsidR="00CE1470" w:rsidRPr="00614D6A" w:rsidRDefault="00682604" w:rsidP="009303FD">
      <w:pPr>
        <w:pStyle w:val="Level1"/>
        <w:numPr>
          <w:ilvl w:val="0"/>
          <w:numId w:val="1"/>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cs="Times New Roman"/>
          <w:color w:val="000000"/>
          <w:sz w:val="24"/>
        </w:rPr>
      </w:pPr>
      <w:r w:rsidRPr="00614D6A">
        <w:rPr>
          <w:rFonts w:cs="Times New Roman"/>
          <w:color w:val="000000"/>
          <w:sz w:val="24"/>
        </w:rPr>
        <w:t xml:space="preserve"> </w:t>
      </w:r>
      <w:r w:rsidR="009303FD" w:rsidRPr="00614D6A">
        <w:rPr>
          <w:rFonts w:cs="Times New Roman"/>
          <w:color w:val="000000"/>
          <w:sz w:val="24"/>
        </w:rPr>
        <w:t xml:space="preserve">       </w:t>
      </w:r>
      <w:r w:rsidR="00362A02" w:rsidRPr="00614D6A">
        <w:rPr>
          <w:rFonts w:cs="Times New Roman"/>
          <w:b/>
          <w:bCs/>
          <w:color w:val="000000"/>
          <w:sz w:val="24"/>
        </w:rPr>
        <w:t>Period of Performance:</w:t>
      </w:r>
      <w:r w:rsidR="00362A02" w:rsidRPr="00614D6A">
        <w:rPr>
          <w:rFonts w:cs="Times New Roman"/>
          <w:color w:val="000000"/>
          <w:sz w:val="24"/>
        </w:rPr>
        <w:t xml:space="preserve"> </w:t>
      </w:r>
      <w:r w:rsidR="00722077" w:rsidRPr="00614D6A">
        <w:rPr>
          <w:rFonts w:cs="Times New Roman"/>
          <w:color w:val="000000"/>
          <w:sz w:val="24"/>
        </w:rPr>
        <w:t xml:space="preserve"> </w:t>
      </w:r>
      <w:r w:rsidR="00280B8E" w:rsidRPr="00614D6A">
        <w:rPr>
          <w:rFonts w:cs="Times New Roman"/>
          <w:color w:val="000000"/>
          <w:sz w:val="24"/>
        </w:rPr>
        <w:t xml:space="preserve">September </w:t>
      </w:r>
      <w:r w:rsidR="002D6C15" w:rsidRPr="00614D6A">
        <w:rPr>
          <w:rFonts w:cs="Times New Roman"/>
          <w:color w:val="000000"/>
          <w:sz w:val="24"/>
        </w:rPr>
        <w:t>1, 201</w:t>
      </w:r>
      <w:r w:rsidR="00432022" w:rsidRPr="00614D6A">
        <w:rPr>
          <w:rFonts w:cs="Times New Roman"/>
          <w:color w:val="000000"/>
          <w:sz w:val="24"/>
        </w:rPr>
        <w:t>5</w:t>
      </w:r>
      <w:r w:rsidR="002D6C15" w:rsidRPr="00614D6A">
        <w:rPr>
          <w:rFonts w:cs="Times New Roman"/>
          <w:color w:val="000000"/>
          <w:sz w:val="24"/>
        </w:rPr>
        <w:t>– August 31</w:t>
      </w:r>
      <w:r w:rsidR="00271BEA" w:rsidRPr="00614D6A">
        <w:rPr>
          <w:rFonts w:cs="Times New Roman"/>
          <w:color w:val="000000"/>
          <w:sz w:val="24"/>
        </w:rPr>
        <w:t>, 201</w:t>
      </w:r>
      <w:r w:rsidR="00432022" w:rsidRPr="00614D6A">
        <w:rPr>
          <w:rFonts w:cs="Times New Roman"/>
          <w:color w:val="000000"/>
          <w:sz w:val="24"/>
        </w:rPr>
        <w:t>6</w:t>
      </w:r>
      <w:r w:rsidR="00271BEA" w:rsidRPr="00614D6A">
        <w:rPr>
          <w:rFonts w:cs="Times New Roman"/>
          <w:color w:val="000000"/>
          <w:sz w:val="24"/>
        </w:rPr>
        <w:t xml:space="preserve"> </w:t>
      </w:r>
    </w:p>
    <w:p w:rsidR="00CC021F" w:rsidRPr="00614D6A" w:rsidRDefault="00CC021F" w:rsidP="00CE1470">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spacing w:before="120"/>
        <w:rPr>
          <w:rFonts w:cs="Times New Roman"/>
          <w:b/>
          <w:bCs/>
          <w:color w:val="000000"/>
        </w:rPr>
      </w:pPr>
    </w:p>
    <w:p w:rsidR="00362A02" w:rsidRPr="00614D6A" w:rsidRDefault="00362A02" w:rsidP="00CE1470">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spacing w:before="120"/>
        <w:rPr>
          <w:rFonts w:cs="Times New Roman"/>
          <w:color w:val="000000"/>
        </w:rPr>
      </w:pPr>
      <w:r w:rsidRPr="00614D6A">
        <w:rPr>
          <w:rFonts w:cs="Times New Roman"/>
          <w:b/>
          <w:bCs/>
          <w:color w:val="000000"/>
        </w:rPr>
        <w:t>Scope of Work:</w:t>
      </w:r>
      <w:r w:rsidR="00280B8E" w:rsidRPr="00614D6A">
        <w:rPr>
          <w:rFonts w:cs="Times New Roman"/>
          <w:b/>
          <w:bCs/>
          <w:color w:val="000000"/>
        </w:rPr>
        <w:t xml:space="preserve"> </w:t>
      </w:r>
    </w:p>
    <w:p w:rsidR="000317ED" w:rsidRPr="00614D6A" w:rsidRDefault="000317ED" w:rsidP="008C0373">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spacing w:before="120"/>
        <w:rPr>
          <w:rFonts w:cs="Times New Roman"/>
        </w:rPr>
      </w:pPr>
      <w:r w:rsidRPr="00614D6A">
        <w:rPr>
          <w:rFonts w:cs="Times New Roman"/>
          <w:color w:val="000000"/>
        </w:rPr>
        <w:tab/>
      </w:r>
      <w:r w:rsidRPr="00614D6A">
        <w:rPr>
          <w:rFonts w:cs="Times New Roman"/>
        </w:rPr>
        <w:t xml:space="preserve">The contractor will be responsible for </w:t>
      </w:r>
      <w:r w:rsidR="008C0373" w:rsidRPr="00614D6A">
        <w:rPr>
          <w:rFonts w:cs="Times New Roman"/>
        </w:rPr>
        <w:t xml:space="preserve">the following </w:t>
      </w:r>
      <w:r w:rsidRPr="00614D6A">
        <w:rPr>
          <w:rFonts w:cs="Times New Roman"/>
        </w:rPr>
        <w:t xml:space="preserve">aspects of study </w:t>
      </w:r>
      <w:r w:rsidR="008C0373" w:rsidRPr="00614D6A">
        <w:rPr>
          <w:rFonts w:cs="Times New Roman"/>
        </w:rPr>
        <w:t>implementation</w:t>
      </w:r>
      <w:r w:rsidRPr="00614D6A">
        <w:rPr>
          <w:rFonts w:cs="Times New Roman"/>
        </w:rPr>
        <w:t>:</w:t>
      </w:r>
    </w:p>
    <w:p w:rsidR="000317ED" w:rsidRPr="00614D6A" w:rsidRDefault="000317ED" w:rsidP="000317ED">
      <w:pPr>
        <w:pStyle w:val="ListParagraph"/>
        <w:numPr>
          <w:ilvl w:val="0"/>
          <w:numId w:val="7"/>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firstLine="0"/>
        <w:rPr>
          <w:rFonts w:ascii="Times New Roman" w:hAnsi="Times New Roman" w:cs="Times New Roman"/>
          <w:sz w:val="24"/>
          <w:szCs w:val="24"/>
        </w:rPr>
      </w:pPr>
      <w:r w:rsidRPr="00614D6A">
        <w:rPr>
          <w:rFonts w:ascii="Times New Roman" w:hAnsi="Times New Roman" w:cs="Times New Roman"/>
          <w:sz w:val="24"/>
          <w:szCs w:val="24"/>
        </w:rPr>
        <w:t>Hiring and training of study staff</w:t>
      </w:r>
    </w:p>
    <w:p w:rsidR="008C0373" w:rsidRPr="00614D6A" w:rsidRDefault="008C0373" w:rsidP="00E70AB8">
      <w:pPr>
        <w:pStyle w:val="ListParagraph"/>
        <w:numPr>
          <w:ilvl w:val="0"/>
          <w:numId w:val="7"/>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1170" w:hanging="450"/>
        <w:rPr>
          <w:rFonts w:ascii="Times New Roman" w:hAnsi="Times New Roman" w:cs="Times New Roman"/>
          <w:sz w:val="24"/>
          <w:szCs w:val="24"/>
        </w:rPr>
      </w:pPr>
      <w:r w:rsidRPr="00614D6A">
        <w:rPr>
          <w:rFonts w:ascii="Times New Roman" w:hAnsi="Times New Roman" w:cs="Times New Roman"/>
          <w:sz w:val="24"/>
          <w:szCs w:val="24"/>
        </w:rPr>
        <w:t xml:space="preserve">Liaison with </w:t>
      </w:r>
      <w:r w:rsidR="00904D69" w:rsidRPr="00614D6A">
        <w:rPr>
          <w:rFonts w:ascii="Times New Roman" w:hAnsi="Times New Roman" w:cs="Times New Roman"/>
          <w:sz w:val="24"/>
          <w:szCs w:val="24"/>
        </w:rPr>
        <w:t xml:space="preserve">10 </w:t>
      </w:r>
      <w:r w:rsidRPr="00614D6A">
        <w:rPr>
          <w:rFonts w:ascii="Times New Roman" w:hAnsi="Times New Roman" w:cs="Times New Roman"/>
          <w:sz w:val="24"/>
          <w:szCs w:val="24"/>
        </w:rPr>
        <w:t>participating hospitals and financial management of hospital staff overtime</w:t>
      </w:r>
    </w:p>
    <w:p w:rsidR="003218AB" w:rsidRPr="00614D6A" w:rsidRDefault="00612E44" w:rsidP="000317ED">
      <w:pPr>
        <w:pStyle w:val="ListParagraph"/>
        <w:numPr>
          <w:ilvl w:val="0"/>
          <w:numId w:val="7"/>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firstLine="0"/>
        <w:rPr>
          <w:rFonts w:ascii="Times New Roman" w:hAnsi="Times New Roman" w:cs="Times New Roman"/>
          <w:sz w:val="24"/>
          <w:szCs w:val="24"/>
        </w:rPr>
      </w:pPr>
      <w:r w:rsidRPr="00614D6A">
        <w:rPr>
          <w:rFonts w:ascii="Times New Roman" w:hAnsi="Times New Roman" w:cs="Times New Roman"/>
          <w:sz w:val="24"/>
          <w:szCs w:val="24"/>
        </w:rPr>
        <w:t>Participate</w:t>
      </w:r>
      <w:r w:rsidR="003218AB" w:rsidRPr="00614D6A">
        <w:rPr>
          <w:rFonts w:ascii="Times New Roman" w:hAnsi="Times New Roman" w:cs="Times New Roman"/>
          <w:sz w:val="24"/>
          <w:szCs w:val="24"/>
        </w:rPr>
        <w:t xml:space="preserve"> investigator meetings</w:t>
      </w:r>
    </w:p>
    <w:p w:rsidR="008C0373" w:rsidRPr="00614D6A" w:rsidRDefault="008C0373" w:rsidP="000317ED">
      <w:pPr>
        <w:pStyle w:val="ListParagraph"/>
        <w:numPr>
          <w:ilvl w:val="0"/>
          <w:numId w:val="7"/>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firstLine="0"/>
        <w:rPr>
          <w:rFonts w:ascii="Times New Roman" w:hAnsi="Times New Roman" w:cs="Times New Roman"/>
          <w:sz w:val="24"/>
          <w:szCs w:val="24"/>
        </w:rPr>
      </w:pPr>
      <w:r w:rsidRPr="00614D6A">
        <w:rPr>
          <w:rFonts w:ascii="Times New Roman" w:hAnsi="Times New Roman" w:cs="Times New Roman"/>
          <w:sz w:val="24"/>
          <w:szCs w:val="24"/>
        </w:rPr>
        <w:lastRenderedPageBreak/>
        <w:t>Arranging for all needed staff and site training, according to agreed study plan</w:t>
      </w:r>
    </w:p>
    <w:p w:rsidR="000317ED" w:rsidRPr="00614D6A" w:rsidRDefault="003218AB" w:rsidP="00E70AB8">
      <w:pPr>
        <w:pStyle w:val="ListParagraph"/>
        <w:numPr>
          <w:ilvl w:val="0"/>
          <w:numId w:val="7"/>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1170" w:hanging="450"/>
        <w:rPr>
          <w:rFonts w:ascii="Times New Roman" w:hAnsi="Times New Roman" w:cs="Times New Roman"/>
          <w:sz w:val="24"/>
          <w:szCs w:val="24"/>
        </w:rPr>
      </w:pPr>
      <w:r w:rsidRPr="00614D6A">
        <w:rPr>
          <w:rFonts w:ascii="Times New Roman" w:hAnsi="Times New Roman" w:cs="Times New Roman"/>
          <w:sz w:val="24"/>
          <w:szCs w:val="24"/>
        </w:rPr>
        <w:t xml:space="preserve">Manage </w:t>
      </w:r>
      <w:r w:rsidR="00904D69" w:rsidRPr="00614D6A">
        <w:rPr>
          <w:rFonts w:ascii="Times New Roman" w:hAnsi="Times New Roman" w:cs="Times New Roman"/>
          <w:sz w:val="24"/>
          <w:szCs w:val="24"/>
        </w:rPr>
        <w:t>preparations for field data collec</w:t>
      </w:r>
      <w:r w:rsidRPr="00614D6A">
        <w:rPr>
          <w:rFonts w:ascii="Times New Roman" w:hAnsi="Times New Roman" w:cs="Times New Roman"/>
          <w:sz w:val="24"/>
          <w:szCs w:val="24"/>
        </w:rPr>
        <w:t>tion teams for the primary outcome (IGRA) at each hospital site</w:t>
      </w:r>
      <w:r w:rsidR="00904D69" w:rsidRPr="00614D6A">
        <w:rPr>
          <w:rFonts w:ascii="Times New Roman" w:hAnsi="Times New Roman" w:cs="Times New Roman"/>
          <w:sz w:val="24"/>
          <w:szCs w:val="24"/>
        </w:rPr>
        <w:t xml:space="preserve">, including travel logistics </w:t>
      </w:r>
    </w:p>
    <w:p w:rsidR="008C0373" w:rsidRPr="00614D6A" w:rsidRDefault="003218AB" w:rsidP="00E70AB8">
      <w:pPr>
        <w:pStyle w:val="ListParagraph"/>
        <w:numPr>
          <w:ilvl w:val="0"/>
          <w:numId w:val="7"/>
        </w:numPr>
        <w:tabs>
          <w:tab w:val="left" w:pos="576"/>
          <w:tab w:val="left" w:pos="1170"/>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1170" w:hanging="450"/>
        <w:rPr>
          <w:rFonts w:ascii="Times New Roman" w:hAnsi="Times New Roman" w:cs="Times New Roman"/>
          <w:sz w:val="24"/>
          <w:szCs w:val="24"/>
        </w:rPr>
      </w:pPr>
      <w:r w:rsidRPr="00614D6A">
        <w:rPr>
          <w:rFonts w:ascii="Times New Roman" w:hAnsi="Times New Roman" w:cs="Times New Roman"/>
          <w:sz w:val="24"/>
          <w:szCs w:val="24"/>
        </w:rPr>
        <w:t>Conduct</w:t>
      </w:r>
      <w:r w:rsidR="00904D69" w:rsidRPr="00614D6A">
        <w:rPr>
          <w:rFonts w:ascii="Times New Roman" w:hAnsi="Times New Roman" w:cs="Times New Roman"/>
          <w:sz w:val="24"/>
          <w:szCs w:val="24"/>
        </w:rPr>
        <w:t xml:space="preserve"> </w:t>
      </w:r>
      <w:r w:rsidRPr="00614D6A">
        <w:rPr>
          <w:rFonts w:ascii="Times New Roman" w:hAnsi="Times New Roman" w:cs="Times New Roman"/>
          <w:sz w:val="24"/>
          <w:szCs w:val="24"/>
        </w:rPr>
        <w:t xml:space="preserve">all secondary </w:t>
      </w:r>
      <w:r w:rsidR="00904D69" w:rsidRPr="00614D6A">
        <w:rPr>
          <w:rFonts w:ascii="Times New Roman" w:hAnsi="Times New Roman" w:cs="Times New Roman"/>
          <w:sz w:val="24"/>
          <w:szCs w:val="24"/>
        </w:rPr>
        <w:t>d</w:t>
      </w:r>
      <w:r w:rsidR="008C0373" w:rsidRPr="00614D6A">
        <w:rPr>
          <w:rFonts w:ascii="Times New Roman" w:hAnsi="Times New Roman" w:cs="Times New Roman"/>
          <w:sz w:val="24"/>
          <w:szCs w:val="24"/>
        </w:rPr>
        <w:t>ata collection at each participating hospital site</w:t>
      </w:r>
      <w:r w:rsidRPr="00614D6A">
        <w:rPr>
          <w:rFonts w:ascii="Times New Roman" w:hAnsi="Times New Roman" w:cs="Times New Roman"/>
          <w:sz w:val="24"/>
          <w:szCs w:val="24"/>
        </w:rPr>
        <w:t xml:space="preserve"> according to the timeline </w:t>
      </w:r>
      <w:r w:rsidR="00D40BCB" w:rsidRPr="00614D6A">
        <w:rPr>
          <w:rFonts w:ascii="Times New Roman" w:hAnsi="Times New Roman" w:cs="Times New Roman"/>
          <w:sz w:val="24"/>
          <w:szCs w:val="24"/>
        </w:rPr>
        <w:t xml:space="preserve">(study months 12, 18, and 24) </w:t>
      </w:r>
      <w:r w:rsidRPr="00614D6A">
        <w:rPr>
          <w:rFonts w:ascii="Times New Roman" w:hAnsi="Times New Roman" w:cs="Times New Roman"/>
          <w:sz w:val="24"/>
          <w:szCs w:val="24"/>
        </w:rPr>
        <w:t>and using the tools in the study protocol</w:t>
      </w:r>
    </w:p>
    <w:p w:rsidR="002D2EE3" w:rsidRPr="00614D6A" w:rsidRDefault="008C0373" w:rsidP="000317ED">
      <w:pPr>
        <w:pStyle w:val="ListParagraph"/>
        <w:numPr>
          <w:ilvl w:val="0"/>
          <w:numId w:val="7"/>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firstLine="0"/>
        <w:rPr>
          <w:rFonts w:ascii="Times New Roman" w:hAnsi="Times New Roman" w:cs="Times New Roman"/>
          <w:sz w:val="24"/>
          <w:szCs w:val="24"/>
        </w:rPr>
      </w:pPr>
      <w:r w:rsidRPr="00614D6A">
        <w:rPr>
          <w:rFonts w:ascii="Times New Roman" w:hAnsi="Times New Roman" w:cs="Times New Roman"/>
          <w:sz w:val="24"/>
          <w:szCs w:val="24"/>
        </w:rPr>
        <w:t>Data transfer to BTB and TUC</w:t>
      </w:r>
      <w:r w:rsidR="00904D69" w:rsidRPr="00614D6A">
        <w:rPr>
          <w:rFonts w:ascii="Times New Roman" w:hAnsi="Times New Roman" w:cs="Times New Roman"/>
          <w:sz w:val="24"/>
          <w:szCs w:val="24"/>
        </w:rPr>
        <w:t xml:space="preserve"> for data entry</w:t>
      </w:r>
    </w:p>
    <w:p w:rsidR="008C0373" w:rsidRPr="00614D6A" w:rsidRDefault="008C0373" w:rsidP="000317ED">
      <w:pPr>
        <w:pStyle w:val="ListParagraph"/>
        <w:numPr>
          <w:ilvl w:val="0"/>
          <w:numId w:val="7"/>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firstLine="0"/>
        <w:rPr>
          <w:rFonts w:ascii="Times New Roman" w:hAnsi="Times New Roman" w:cs="Times New Roman"/>
          <w:sz w:val="24"/>
          <w:szCs w:val="24"/>
        </w:rPr>
      </w:pPr>
      <w:r w:rsidRPr="00614D6A">
        <w:rPr>
          <w:rFonts w:ascii="Times New Roman" w:hAnsi="Times New Roman" w:cs="Times New Roman"/>
          <w:sz w:val="24"/>
          <w:szCs w:val="24"/>
        </w:rPr>
        <w:t>Management of study files according to agreed plan</w:t>
      </w:r>
    </w:p>
    <w:p w:rsidR="008C0373" w:rsidRPr="00614D6A" w:rsidRDefault="008C0373" w:rsidP="000317ED">
      <w:pPr>
        <w:pStyle w:val="ListParagraph"/>
        <w:numPr>
          <w:ilvl w:val="0"/>
          <w:numId w:val="7"/>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firstLine="0"/>
        <w:rPr>
          <w:rFonts w:ascii="Times New Roman" w:hAnsi="Times New Roman" w:cs="Times New Roman"/>
          <w:sz w:val="24"/>
          <w:szCs w:val="24"/>
        </w:rPr>
      </w:pPr>
      <w:r w:rsidRPr="00614D6A">
        <w:rPr>
          <w:rFonts w:ascii="Times New Roman" w:hAnsi="Times New Roman" w:cs="Times New Roman"/>
          <w:sz w:val="24"/>
          <w:szCs w:val="24"/>
        </w:rPr>
        <w:t>Participation in data analysis, interpretation, and manuscript development</w:t>
      </w:r>
    </w:p>
    <w:p w:rsidR="008666ED" w:rsidRPr="00614D6A" w:rsidRDefault="008666ED" w:rsidP="008666ED">
      <w:p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630"/>
        <w:rPr>
          <w:rFonts w:cs="Times New Roman"/>
        </w:rPr>
      </w:pPr>
      <w:r w:rsidRPr="00614D6A">
        <w:rPr>
          <w:rFonts w:cs="Times New Roman"/>
        </w:rPr>
        <w:t>In the first budget period, we expect the following deliverables:</w:t>
      </w:r>
    </w:p>
    <w:p w:rsidR="008666ED" w:rsidRPr="00614D6A" w:rsidRDefault="008666ED" w:rsidP="008666ED">
      <w:pPr>
        <w:pStyle w:val="ListParagraph"/>
        <w:numPr>
          <w:ilvl w:val="0"/>
          <w:numId w:val="8"/>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ascii="Times New Roman" w:hAnsi="Times New Roman" w:cs="Times New Roman"/>
          <w:sz w:val="24"/>
          <w:szCs w:val="24"/>
        </w:rPr>
      </w:pPr>
      <w:r w:rsidRPr="00614D6A">
        <w:rPr>
          <w:rFonts w:ascii="Times New Roman" w:hAnsi="Times New Roman" w:cs="Times New Roman"/>
          <w:sz w:val="24"/>
          <w:szCs w:val="24"/>
        </w:rPr>
        <w:t>Hiring and training of study staff</w:t>
      </w:r>
    </w:p>
    <w:p w:rsidR="00D40BCB" w:rsidRPr="00614D6A" w:rsidRDefault="008C0373" w:rsidP="008666ED">
      <w:pPr>
        <w:pStyle w:val="ListParagraph"/>
        <w:numPr>
          <w:ilvl w:val="0"/>
          <w:numId w:val="8"/>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ascii="Times New Roman" w:hAnsi="Times New Roman" w:cs="Times New Roman"/>
          <w:sz w:val="24"/>
          <w:szCs w:val="24"/>
        </w:rPr>
      </w:pPr>
      <w:r w:rsidRPr="00614D6A">
        <w:rPr>
          <w:rFonts w:ascii="Times New Roman" w:hAnsi="Times New Roman" w:cs="Times New Roman"/>
          <w:sz w:val="24"/>
          <w:szCs w:val="24"/>
        </w:rPr>
        <w:t xml:space="preserve">Review and revision </w:t>
      </w:r>
      <w:r w:rsidR="008666ED" w:rsidRPr="00614D6A">
        <w:rPr>
          <w:rFonts w:ascii="Times New Roman" w:hAnsi="Times New Roman" w:cs="Times New Roman"/>
          <w:sz w:val="24"/>
          <w:szCs w:val="24"/>
        </w:rPr>
        <w:t>of detailed SOPs</w:t>
      </w:r>
      <w:r w:rsidR="00904D69" w:rsidRPr="00614D6A">
        <w:rPr>
          <w:rFonts w:ascii="Times New Roman" w:hAnsi="Times New Roman" w:cs="Times New Roman"/>
          <w:sz w:val="24"/>
          <w:szCs w:val="24"/>
        </w:rPr>
        <w:t xml:space="preserve"> </w:t>
      </w:r>
    </w:p>
    <w:p w:rsidR="00D862AE" w:rsidRPr="00614D6A" w:rsidRDefault="00D862AE" w:rsidP="008666ED">
      <w:pPr>
        <w:pStyle w:val="ListParagraph"/>
        <w:numPr>
          <w:ilvl w:val="0"/>
          <w:numId w:val="8"/>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ascii="Times New Roman" w:hAnsi="Times New Roman" w:cs="Times New Roman"/>
          <w:sz w:val="24"/>
          <w:szCs w:val="24"/>
        </w:rPr>
      </w:pPr>
      <w:r w:rsidRPr="00614D6A">
        <w:rPr>
          <w:rFonts w:ascii="Times New Roman" w:hAnsi="Times New Roman" w:cs="Times New Roman"/>
          <w:sz w:val="24"/>
          <w:szCs w:val="24"/>
        </w:rPr>
        <w:t>Biweekly progress updates to collaborators</w:t>
      </w:r>
    </w:p>
    <w:p w:rsidR="00432022" w:rsidRPr="00614D6A" w:rsidRDefault="00432022" w:rsidP="008666ED">
      <w:pPr>
        <w:pStyle w:val="ListParagraph"/>
        <w:numPr>
          <w:ilvl w:val="0"/>
          <w:numId w:val="8"/>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ascii="Times New Roman" w:hAnsi="Times New Roman" w:cs="Times New Roman"/>
          <w:sz w:val="24"/>
          <w:szCs w:val="24"/>
        </w:rPr>
      </w:pPr>
      <w:r w:rsidRPr="00614D6A">
        <w:rPr>
          <w:rFonts w:ascii="Times New Roman" w:hAnsi="Times New Roman" w:cs="Times New Roman"/>
          <w:sz w:val="24"/>
          <w:szCs w:val="24"/>
        </w:rPr>
        <w:t>Prepare work plan and schedule with hospitals and team for conduct secondary outcome data collection</w:t>
      </w:r>
    </w:p>
    <w:p w:rsidR="000F1C11" w:rsidRPr="00614D6A" w:rsidRDefault="00362A02" w:rsidP="00E70AB8">
      <w:pPr>
        <w:pStyle w:val="Level1"/>
        <w:numPr>
          <w:ilvl w:val="0"/>
          <w:numId w:val="1"/>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hanging="576"/>
        <w:rPr>
          <w:rFonts w:cs="Times New Roman"/>
          <w:color w:val="000000"/>
          <w:sz w:val="24"/>
        </w:rPr>
      </w:pPr>
      <w:r w:rsidRPr="00614D6A">
        <w:rPr>
          <w:rFonts w:cs="Times New Roman"/>
          <w:b/>
          <w:bCs/>
          <w:color w:val="000000"/>
          <w:sz w:val="24"/>
        </w:rPr>
        <w:t>Method of Accountability:</w:t>
      </w:r>
    </w:p>
    <w:p w:rsidR="002579C7" w:rsidRPr="00614D6A" w:rsidRDefault="000F1C11" w:rsidP="000F1C11">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spacing w:before="120"/>
        <w:ind w:left="578" w:hanging="720"/>
        <w:rPr>
          <w:rFonts w:cs="Times New Roman"/>
        </w:rPr>
      </w:pPr>
      <w:r w:rsidRPr="00614D6A">
        <w:rPr>
          <w:rFonts w:cs="Times New Roman"/>
          <w:color w:val="000000"/>
        </w:rPr>
        <w:tab/>
      </w:r>
      <w:proofErr w:type="spellStart"/>
      <w:r w:rsidR="002200CE" w:rsidRPr="00614D6A">
        <w:rPr>
          <w:rFonts w:cs="Times New Roman"/>
          <w:color w:val="000000"/>
        </w:rPr>
        <w:t>Dr</w:t>
      </w:r>
      <w:r w:rsidR="000228FE" w:rsidRPr="00614D6A">
        <w:rPr>
          <w:rFonts w:cs="Times New Roman"/>
          <w:color w:val="000000"/>
        </w:rPr>
        <w:t>.Chawetsan</w:t>
      </w:r>
      <w:proofErr w:type="spellEnd"/>
      <w:r w:rsidR="000228FE" w:rsidRPr="00614D6A">
        <w:rPr>
          <w:rFonts w:cs="Times New Roman"/>
          <w:color w:val="000000"/>
        </w:rPr>
        <w:t xml:space="preserve"> </w:t>
      </w:r>
      <w:proofErr w:type="spellStart"/>
      <w:r w:rsidR="000228FE" w:rsidRPr="00614D6A">
        <w:rPr>
          <w:rFonts w:cs="Times New Roman"/>
          <w:color w:val="000000"/>
        </w:rPr>
        <w:t>Namwat</w:t>
      </w:r>
      <w:proofErr w:type="spellEnd"/>
      <w:r w:rsidR="002200CE" w:rsidRPr="00614D6A">
        <w:rPr>
          <w:rFonts w:cs="Times New Roman"/>
        </w:rPr>
        <w:t>, t</w:t>
      </w:r>
      <w:r w:rsidR="002200CE" w:rsidRPr="00614D6A">
        <w:rPr>
          <w:rFonts w:cs="Times New Roman"/>
          <w:color w:val="000000"/>
        </w:rPr>
        <w:t xml:space="preserve">he </w:t>
      </w:r>
      <w:r w:rsidR="000228FE" w:rsidRPr="00614D6A">
        <w:rPr>
          <w:rFonts w:cs="Times New Roman"/>
          <w:color w:val="000000"/>
        </w:rPr>
        <w:t>Director of TB Bureau,</w:t>
      </w:r>
      <w:r w:rsidR="002579C7" w:rsidRPr="00614D6A">
        <w:rPr>
          <w:rFonts w:cs="Times New Roman"/>
          <w:color w:val="000000"/>
        </w:rPr>
        <w:t xml:space="preserve"> the Thailand Ministry of Health</w:t>
      </w:r>
      <w:r w:rsidR="002200CE" w:rsidRPr="00614D6A">
        <w:rPr>
          <w:rFonts w:cs="Times New Roman"/>
          <w:color w:val="000000"/>
        </w:rPr>
        <w:t>,</w:t>
      </w:r>
      <w:r w:rsidRPr="00614D6A">
        <w:rPr>
          <w:rFonts w:cs="Times New Roman"/>
        </w:rPr>
        <w:t xml:space="preserve"> </w:t>
      </w:r>
      <w:r w:rsidR="002200CE" w:rsidRPr="00614D6A">
        <w:rPr>
          <w:rFonts w:cs="Times New Roman"/>
        </w:rPr>
        <w:t>will be responsible for monitoring the progress of the project.  He directly oversee</w:t>
      </w:r>
      <w:r w:rsidR="008C0373" w:rsidRPr="00614D6A">
        <w:rPr>
          <w:rFonts w:cs="Times New Roman"/>
        </w:rPr>
        <w:t>s</w:t>
      </w:r>
      <w:r w:rsidR="002200CE" w:rsidRPr="00614D6A">
        <w:rPr>
          <w:rFonts w:cs="Times New Roman"/>
        </w:rPr>
        <w:t xml:space="preserve"> Thailand’s </w:t>
      </w:r>
      <w:r w:rsidR="003E439D" w:rsidRPr="00614D6A">
        <w:rPr>
          <w:rFonts w:cs="Times New Roman"/>
        </w:rPr>
        <w:t>National TB Program</w:t>
      </w:r>
      <w:r w:rsidR="000228FE" w:rsidRPr="00614D6A">
        <w:rPr>
          <w:rFonts w:cs="Times New Roman"/>
        </w:rPr>
        <w:t xml:space="preserve"> in Thailand and </w:t>
      </w:r>
      <w:r w:rsidR="008C0373" w:rsidRPr="00614D6A">
        <w:rPr>
          <w:rFonts w:cs="Times New Roman"/>
        </w:rPr>
        <w:t xml:space="preserve">will </w:t>
      </w:r>
      <w:r w:rsidR="000228FE" w:rsidRPr="00614D6A">
        <w:rPr>
          <w:rFonts w:cs="Times New Roman"/>
        </w:rPr>
        <w:t>provide oversight for contractor.</w:t>
      </w:r>
    </w:p>
    <w:p w:rsidR="00EF6D7A" w:rsidRPr="00614D6A" w:rsidRDefault="00EF6D7A" w:rsidP="001A765A">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rPr>
          <w:rFonts w:cs="Times New Roman"/>
          <w:color w:val="000000"/>
        </w:rPr>
      </w:pPr>
    </w:p>
    <w:p w:rsidR="00362A02" w:rsidRPr="00614D6A" w:rsidRDefault="00362A02" w:rsidP="00E70AB8">
      <w:pPr>
        <w:pStyle w:val="Level1"/>
        <w:numPr>
          <w:ilvl w:val="0"/>
          <w:numId w:val="1"/>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ind w:left="576" w:hanging="576"/>
        <w:rPr>
          <w:rFonts w:cs="Times New Roman"/>
          <w:color w:val="000000"/>
          <w:sz w:val="24"/>
        </w:rPr>
      </w:pPr>
      <w:r w:rsidRPr="00614D6A">
        <w:rPr>
          <w:rFonts w:cs="Times New Roman"/>
          <w:b/>
          <w:bCs/>
          <w:color w:val="000000"/>
          <w:sz w:val="24"/>
        </w:rPr>
        <w:t>Itemized Budget and Justification:</w:t>
      </w:r>
      <w:r w:rsidRPr="00614D6A">
        <w:rPr>
          <w:rFonts w:cs="Times New Roman"/>
          <w:color w:val="000000"/>
          <w:sz w:val="24"/>
        </w:rPr>
        <w:t xml:space="preserve">  </w:t>
      </w:r>
    </w:p>
    <w:p w:rsidR="00171FF7" w:rsidRPr="00614D6A" w:rsidRDefault="000F1C11" w:rsidP="00171FF7">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spacing w:before="120"/>
        <w:ind w:left="578"/>
        <w:rPr>
          <w:rFonts w:cs="Times New Roman"/>
          <w:color w:val="000000" w:themeColor="text1"/>
        </w:rPr>
      </w:pPr>
      <w:r w:rsidRPr="00614D6A">
        <w:rPr>
          <w:rFonts w:cs="Times New Roman"/>
          <w:color w:val="000000" w:themeColor="text1"/>
        </w:rPr>
        <w:t xml:space="preserve">Itemized budget is calculated to be minimally adequate for the contractual to accomplish the tasks listed above.  </w:t>
      </w:r>
    </w:p>
    <w:p w:rsidR="00171FF7" w:rsidRPr="00614D6A" w:rsidRDefault="00171FF7" w:rsidP="00171FF7">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spacing w:before="120"/>
        <w:ind w:left="578"/>
        <w:rPr>
          <w:rFonts w:cs="Times New Roman"/>
          <w:b/>
          <w:bCs/>
          <w:color w:val="000000" w:themeColor="text1"/>
        </w:rPr>
      </w:pPr>
      <w:r w:rsidRPr="00614D6A">
        <w:rPr>
          <w:rFonts w:cs="Times New Roman"/>
          <w:b/>
          <w:bCs/>
          <w:color w:val="000000" w:themeColor="text1"/>
        </w:rPr>
        <w:t>Total Cost: $177,419.3</w:t>
      </w:r>
      <w:r w:rsidR="00436ACD" w:rsidRPr="00614D6A">
        <w:rPr>
          <w:rFonts w:cs="Times New Roman"/>
          <w:b/>
          <w:bCs/>
          <w:color w:val="000000" w:themeColor="text1"/>
        </w:rPr>
        <w:t>5 (New Money Approved $39,478.42</w:t>
      </w:r>
      <w:r w:rsidRPr="00614D6A">
        <w:rPr>
          <w:rFonts w:cs="Times New Roman"/>
          <w:b/>
          <w:bCs/>
          <w:color w:val="000000" w:themeColor="text1"/>
        </w:rPr>
        <w:t>)</w:t>
      </w:r>
    </w:p>
    <w:p w:rsidR="000228FE" w:rsidRPr="00614D6A" w:rsidRDefault="00171FF7" w:rsidP="00171FF7">
      <w:pPr>
        <w:numPr>
          <w:ilvl w:val="12"/>
          <w:numId w:val="0"/>
        </w:numPr>
        <w:tabs>
          <w:tab w:val="left" w:pos="576"/>
          <w:tab w:val="left" w:pos="1152"/>
          <w:tab w:val="left" w:pos="1728"/>
          <w:tab w:val="left" w:pos="2304"/>
          <w:tab w:val="left" w:pos="2880"/>
          <w:tab w:val="left" w:pos="3456"/>
          <w:tab w:val="left" w:pos="4032"/>
          <w:tab w:val="left" w:pos="4608"/>
          <w:tab w:val="left" w:pos="5220"/>
          <w:tab w:val="left" w:pos="5400"/>
          <w:tab w:val="left" w:pos="5760"/>
          <w:tab w:val="right" w:pos="6300"/>
          <w:tab w:val="left" w:pos="6912"/>
          <w:tab w:val="left" w:pos="7488"/>
          <w:tab w:val="left" w:pos="8064"/>
          <w:tab w:val="left" w:pos="8640"/>
          <w:tab w:val="left" w:pos="9216"/>
          <w:tab w:val="left" w:pos="9792"/>
          <w:tab w:val="left" w:pos="10368"/>
        </w:tabs>
        <w:spacing w:before="120"/>
        <w:ind w:left="578"/>
        <w:rPr>
          <w:rFonts w:cs="Times New Roman"/>
          <w:color w:val="000000" w:themeColor="text1"/>
        </w:rPr>
      </w:pPr>
      <w:r w:rsidRPr="00614D6A">
        <w:rPr>
          <w:rFonts w:cs="Times New Roman"/>
          <w:color w:val="000000" w:themeColor="text1"/>
        </w:rPr>
        <w:t>P</w:t>
      </w:r>
      <w:r w:rsidR="00E85BC4" w:rsidRPr="00614D6A">
        <w:rPr>
          <w:rFonts w:cs="Times New Roman"/>
          <w:color w:val="000000" w:themeColor="text1"/>
        </w:rPr>
        <w:t xml:space="preserve">lease see attached for </w:t>
      </w:r>
      <w:r w:rsidRPr="00614D6A">
        <w:rPr>
          <w:rFonts w:cs="Times New Roman"/>
          <w:color w:val="000000" w:themeColor="text1"/>
        </w:rPr>
        <w:t>budget details.</w:t>
      </w:r>
      <w:r w:rsidR="00D40BCB" w:rsidRPr="00614D6A">
        <w:rPr>
          <w:rFonts w:cs="Times New Roman"/>
          <w:color w:val="000000" w:themeColor="text1"/>
        </w:rPr>
        <w:tab/>
      </w:r>
      <w:r w:rsidR="00D40BCB" w:rsidRPr="00614D6A">
        <w:rPr>
          <w:rFonts w:cs="Times New Roman"/>
          <w:color w:val="000000" w:themeColor="text1"/>
        </w:rPr>
        <w:tab/>
      </w:r>
      <w:r w:rsidR="00D40BCB" w:rsidRPr="00614D6A">
        <w:rPr>
          <w:rFonts w:cs="Times New Roman"/>
          <w:color w:val="000000" w:themeColor="text1"/>
        </w:rPr>
        <w:tab/>
      </w:r>
    </w:p>
    <w:sectPr w:rsidR="000228FE" w:rsidRPr="00614D6A" w:rsidSect="00E0359E">
      <w:headerReference w:type="even" r:id="rId15"/>
      <w:headerReference w:type="default" r:id="rId16"/>
      <w:headerReference w:type="first" r:id="rId17"/>
      <w:type w:val="continuous"/>
      <w:pgSz w:w="12240" w:h="15840"/>
      <w:pgMar w:top="1440" w:right="1440" w:bottom="1440" w:left="135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198" w:rsidRDefault="00172198" w:rsidP="00E0359E">
      <w:r>
        <w:separator/>
      </w:r>
    </w:p>
  </w:endnote>
  <w:endnote w:type="continuationSeparator" w:id="0">
    <w:p w:rsidR="00172198" w:rsidRDefault="00172198" w:rsidP="00E0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12" w:rsidRDefault="00ED49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12" w:rsidRDefault="00ED49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12" w:rsidRDefault="00ED4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198" w:rsidRDefault="00172198" w:rsidP="00E0359E">
      <w:r>
        <w:separator/>
      </w:r>
    </w:p>
  </w:footnote>
  <w:footnote w:type="continuationSeparator" w:id="0">
    <w:p w:rsidR="00172198" w:rsidRDefault="00172198" w:rsidP="00E03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12" w:rsidRDefault="00ED49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568" o:spid="_x0000_s2050" type="#_x0000_t136" style="position:absolute;margin-left:0;margin-top:0;width:518.15pt;height:148pt;rotation:315;z-index:-251655168;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12" w:rsidRDefault="00ED49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569" o:spid="_x0000_s2051" type="#_x0000_t136" style="position:absolute;margin-left:0;margin-top:0;width:518.15pt;height:148pt;rotation:315;z-index:-251653120;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12" w:rsidRDefault="00ED49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567" o:spid="_x0000_s2049" type="#_x0000_t136" style="position:absolute;margin-left:0;margin-top:0;width:518.15pt;height:148pt;rotation:315;z-index:-251657216;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12" w:rsidRDefault="00ED49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571" o:spid="_x0000_s2053" type="#_x0000_t136" style="position:absolute;margin-left:0;margin-top:0;width:518.15pt;height:148pt;rotation:315;z-index:-251649024;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73" w:rsidRDefault="00ED491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572" o:spid="_x0000_s2054" type="#_x0000_t136" style="position:absolute;margin-left:0;margin-top:0;width:518.15pt;height:148pt;rotation:315;z-index:-251646976;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12" w:rsidRDefault="00ED491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570" o:spid="_x0000_s2052" type="#_x0000_t136" style="position:absolute;margin-left:0;margin-top:0;width:518.15pt;height:148pt;rotation:315;z-index:-251651072;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075"/>
    <w:multiLevelType w:val="hybridMultilevel"/>
    <w:tmpl w:val="9E98CBA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B306E1F"/>
    <w:multiLevelType w:val="hybridMultilevel"/>
    <w:tmpl w:val="E11E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E4EC7"/>
    <w:multiLevelType w:val="hybridMultilevel"/>
    <w:tmpl w:val="DFF2C51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E36E60"/>
    <w:multiLevelType w:val="hybridMultilevel"/>
    <w:tmpl w:val="42B6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486930"/>
    <w:multiLevelType w:val="singleLevel"/>
    <w:tmpl w:val="51D85686"/>
    <w:lvl w:ilvl="0">
      <w:start w:val="1"/>
      <w:numFmt w:val="decimal"/>
      <w:lvlText w:val="%1."/>
      <w:legacy w:legacy="1" w:legacySpace="0" w:legacyIndent="1"/>
      <w:lvlJc w:val="left"/>
      <w:pPr>
        <w:ind w:left="1" w:hanging="1"/>
      </w:pPr>
      <w:rPr>
        <w:rFonts w:ascii="Times New Roman" w:hAnsi="Times New Roman" w:cs="Times New Roman" w:hint="default"/>
        <w:b/>
        <w:bCs/>
      </w:rPr>
    </w:lvl>
  </w:abstractNum>
  <w:abstractNum w:abstractNumId="5">
    <w:nsid w:val="52D31E84"/>
    <w:multiLevelType w:val="hybridMultilevel"/>
    <w:tmpl w:val="BB3A32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D780E5D"/>
    <w:multiLevelType w:val="hybridMultilevel"/>
    <w:tmpl w:val="7224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0E0CE9"/>
    <w:multiLevelType w:val="hybridMultilevel"/>
    <w:tmpl w:val="E71E0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AB7F2A"/>
    <w:multiLevelType w:val="hybridMultilevel"/>
    <w:tmpl w:val="98EE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146832"/>
    <w:multiLevelType w:val="hybridMultilevel"/>
    <w:tmpl w:val="389037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E391AE9"/>
    <w:multiLevelType w:val="hybridMultilevel"/>
    <w:tmpl w:val="08A042E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0"/>
  </w:num>
  <w:num w:numId="6">
    <w:abstractNumId w:val="9"/>
  </w:num>
  <w:num w:numId="7">
    <w:abstractNumId w:val="8"/>
  </w:num>
  <w:num w:numId="8">
    <w:abstractNumId w:val="0"/>
  </w:num>
  <w:num w:numId="9">
    <w:abstractNumId w:val="7"/>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1A765A"/>
    <w:rsid w:val="00007AE4"/>
    <w:rsid w:val="00014C84"/>
    <w:rsid w:val="000228FE"/>
    <w:rsid w:val="000279B3"/>
    <w:rsid w:val="000317ED"/>
    <w:rsid w:val="00032F54"/>
    <w:rsid w:val="000A377A"/>
    <w:rsid w:val="000F1C11"/>
    <w:rsid w:val="00112211"/>
    <w:rsid w:val="00116DB6"/>
    <w:rsid w:val="00154E17"/>
    <w:rsid w:val="00161338"/>
    <w:rsid w:val="00171FF7"/>
    <w:rsid w:val="00172198"/>
    <w:rsid w:val="00177116"/>
    <w:rsid w:val="001773AF"/>
    <w:rsid w:val="001A765A"/>
    <w:rsid w:val="001C5AD5"/>
    <w:rsid w:val="001E3D05"/>
    <w:rsid w:val="00202FE3"/>
    <w:rsid w:val="002200CE"/>
    <w:rsid w:val="002259D9"/>
    <w:rsid w:val="002406EE"/>
    <w:rsid w:val="00241BE0"/>
    <w:rsid w:val="0025474F"/>
    <w:rsid w:val="002579C7"/>
    <w:rsid w:val="00260F1B"/>
    <w:rsid w:val="00271BEA"/>
    <w:rsid w:val="00280B8E"/>
    <w:rsid w:val="002824AA"/>
    <w:rsid w:val="002A06FF"/>
    <w:rsid w:val="002A6907"/>
    <w:rsid w:val="002D2EE3"/>
    <w:rsid w:val="002D6C15"/>
    <w:rsid w:val="003218AB"/>
    <w:rsid w:val="00362A02"/>
    <w:rsid w:val="003772E4"/>
    <w:rsid w:val="003C04FF"/>
    <w:rsid w:val="003E439D"/>
    <w:rsid w:val="00412E3D"/>
    <w:rsid w:val="00413DB2"/>
    <w:rsid w:val="00432022"/>
    <w:rsid w:val="00436ACD"/>
    <w:rsid w:val="004432DC"/>
    <w:rsid w:val="00483D6F"/>
    <w:rsid w:val="00496BBC"/>
    <w:rsid w:val="004F5029"/>
    <w:rsid w:val="0055581E"/>
    <w:rsid w:val="00574998"/>
    <w:rsid w:val="00581B9F"/>
    <w:rsid w:val="00582A3D"/>
    <w:rsid w:val="005A6807"/>
    <w:rsid w:val="005B4603"/>
    <w:rsid w:val="00612E44"/>
    <w:rsid w:val="00614D6A"/>
    <w:rsid w:val="00650F99"/>
    <w:rsid w:val="00682604"/>
    <w:rsid w:val="006931AA"/>
    <w:rsid w:val="006C13C7"/>
    <w:rsid w:val="007115E0"/>
    <w:rsid w:val="00722077"/>
    <w:rsid w:val="0073560E"/>
    <w:rsid w:val="0077286E"/>
    <w:rsid w:val="007A577E"/>
    <w:rsid w:val="007F4667"/>
    <w:rsid w:val="00804A71"/>
    <w:rsid w:val="00810F3F"/>
    <w:rsid w:val="00827142"/>
    <w:rsid w:val="00844B41"/>
    <w:rsid w:val="00865525"/>
    <w:rsid w:val="00866478"/>
    <w:rsid w:val="008666ED"/>
    <w:rsid w:val="008743F3"/>
    <w:rsid w:val="008A16C3"/>
    <w:rsid w:val="008A1C14"/>
    <w:rsid w:val="008A1E4C"/>
    <w:rsid w:val="008C0373"/>
    <w:rsid w:val="008D3CD3"/>
    <w:rsid w:val="008F26C4"/>
    <w:rsid w:val="008F651B"/>
    <w:rsid w:val="00904D69"/>
    <w:rsid w:val="009303FD"/>
    <w:rsid w:val="009310A9"/>
    <w:rsid w:val="009402EE"/>
    <w:rsid w:val="00965836"/>
    <w:rsid w:val="009813F9"/>
    <w:rsid w:val="00987C23"/>
    <w:rsid w:val="009942C3"/>
    <w:rsid w:val="009E4B77"/>
    <w:rsid w:val="00A11C44"/>
    <w:rsid w:val="00AA2708"/>
    <w:rsid w:val="00B25353"/>
    <w:rsid w:val="00B87EB2"/>
    <w:rsid w:val="00B9584F"/>
    <w:rsid w:val="00BD02D7"/>
    <w:rsid w:val="00C06A07"/>
    <w:rsid w:val="00C5590B"/>
    <w:rsid w:val="00C91E90"/>
    <w:rsid w:val="00CC021F"/>
    <w:rsid w:val="00CC031F"/>
    <w:rsid w:val="00CC58A2"/>
    <w:rsid w:val="00CD7F2F"/>
    <w:rsid w:val="00CE1470"/>
    <w:rsid w:val="00CF0330"/>
    <w:rsid w:val="00D13CDC"/>
    <w:rsid w:val="00D21403"/>
    <w:rsid w:val="00D40BCB"/>
    <w:rsid w:val="00D60C39"/>
    <w:rsid w:val="00D66D28"/>
    <w:rsid w:val="00D862AE"/>
    <w:rsid w:val="00DA6AA9"/>
    <w:rsid w:val="00E0359E"/>
    <w:rsid w:val="00E70AB8"/>
    <w:rsid w:val="00E84C22"/>
    <w:rsid w:val="00E85BC4"/>
    <w:rsid w:val="00ED2A00"/>
    <w:rsid w:val="00ED4912"/>
    <w:rsid w:val="00EE4A02"/>
    <w:rsid w:val="00EF42AE"/>
    <w:rsid w:val="00EF6D7A"/>
    <w:rsid w:val="00F014F1"/>
    <w:rsid w:val="00F153EB"/>
    <w:rsid w:val="00F468B6"/>
    <w:rsid w:val="00F775DF"/>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th-TH"/>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65A"/>
    <w:rPr>
      <w:rFonts w:ascii="Times New Roman" w:hAnsi="Times New Roman" w:cs="Angsana New"/>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1A765A"/>
    <w:pPr>
      <w:autoSpaceDE w:val="0"/>
      <w:autoSpaceDN w:val="0"/>
      <w:adjustRightInd w:val="0"/>
      <w:ind w:left="720"/>
    </w:pPr>
    <w:rPr>
      <w:rFonts w:ascii="Times New Roman" w:hAnsi="Times New Roman" w:cs="Angsana New"/>
      <w:szCs w:val="24"/>
      <w:lang w:bidi="ar-SA"/>
    </w:rPr>
  </w:style>
  <w:style w:type="character" w:customStyle="1" w:styleId="QuickFormat2">
    <w:name w:val="QuickFormat2"/>
    <w:uiPriority w:val="99"/>
    <w:rsid w:val="001A765A"/>
    <w:rPr>
      <w:rFonts w:ascii="Arial" w:hAnsi="Arial"/>
      <w:b/>
      <w:i/>
      <w:color w:val="000000"/>
    </w:rPr>
  </w:style>
  <w:style w:type="paragraph" w:styleId="ListParagraph">
    <w:name w:val="List Paragraph"/>
    <w:basedOn w:val="Normal"/>
    <w:uiPriority w:val="34"/>
    <w:qFormat/>
    <w:rsid w:val="00F468B6"/>
    <w:pPr>
      <w:spacing w:after="200" w:line="276" w:lineRule="auto"/>
      <w:ind w:left="720"/>
      <w:contextualSpacing/>
    </w:pPr>
    <w:rPr>
      <w:rFonts w:ascii="Calibri" w:eastAsia="Calibri" w:hAnsi="Calibri" w:cs="Cordia New"/>
      <w:sz w:val="22"/>
      <w:szCs w:val="28"/>
      <w:lang w:bidi="th-TH"/>
    </w:rPr>
  </w:style>
  <w:style w:type="paragraph" w:styleId="Footer">
    <w:name w:val="footer"/>
    <w:basedOn w:val="Normal"/>
    <w:link w:val="FooterChar"/>
    <w:uiPriority w:val="99"/>
    <w:rsid w:val="00F468B6"/>
    <w:pPr>
      <w:widowControl w:val="0"/>
      <w:tabs>
        <w:tab w:val="center" w:pos="4320"/>
        <w:tab w:val="right" w:pos="8640"/>
      </w:tabs>
    </w:pPr>
    <w:rPr>
      <w:rFonts w:cs="Times New Roman"/>
      <w:szCs w:val="20"/>
    </w:rPr>
  </w:style>
  <w:style w:type="character" w:customStyle="1" w:styleId="FooterChar">
    <w:name w:val="Footer Char"/>
    <w:basedOn w:val="DefaultParagraphFont"/>
    <w:link w:val="Footer"/>
    <w:uiPriority w:val="99"/>
    <w:rsid w:val="00F468B6"/>
    <w:rPr>
      <w:rFonts w:ascii="Times New Roman" w:hAnsi="Times New Roman"/>
      <w:sz w:val="24"/>
      <w:lang w:bidi="ar-SA"/>
    </w:rPr>
  </w:style>
  <w:style w:type="paragraph" w:styleId="BalloonText">
    <w:name w:val="Balloon Text"/>
    <w:basedOn w:val="Normal"/>
    <w:link w:val="BalloonTextChar"/>
    <w:uiPriority w:val="99"/>
    <w:semiHidden/>
    <w:unhideWhenUsed/>
    <w:rsid w:val="0073560E"/>
    <w:rPr>
      <w:rFonts w:ascii="Tahoma" w:hAnsi="Tahoma" w:cs="Tahoma"/>
      <w:sz w:val="16"/>
      <w:szCs w:val="16"/>
    </w:rPr>
  </w:style>
  <w:style w:type="character" w:customStyle="1" w:styleId="BalloonTextChar">
    <w:name w:val="Balloon Text Char"/>
    <w:basedOn w:val="DefaultParagraphFont"/>
    <w:link w:val="BalloonText"/>
    <w:uiPriority w:val="99"/>
    <w:semiHidden/>
    <w:rsid w:val="0073560E"/>
    <w:rPr>
      <w:rFonts w:ascii="Tahoma" w:hAnsi="Tahoma" w:cs="Tahoma"/>
      <w:sz w:val="16"/>
      <w:szCs w:val="16"/>
      <w:lang w:bidi="ar-SA"/>
    </w:rPr>
  </w:style>
  <w:style w:type="character" w:styleId="Hyperlink">
    <w:name w:val="Hyperlink"/>
    <w:basedOn w:val="DefaultParagraphFont"/>
    <w:uiPriority w:val="99"/>
    <w:semiHidden/>
    <w:unhideWhenUsed/>
    <w:rsid w:val="000228FE"/>
    <w:rPr>
      <w:color w:val="0000FF"/>
      <w:u w:val="single"/>
    </w:rPr>
  </w:style>
  <w:style w:type="paragraph" w:styleId="Header">
    <w:name w:val="header"/>
    <w:basedOn w:val="Normal"/>
    <w:link w:val="HeaderChar"/>
    <w:uiPriority w:val="99"/>
    <w:unhideWhenUsed/>
    <w:rsid w:val="00ED4912"/>
    <w:pPr>
      <w:tabs>
        <w:tab w:val="center" w:pos="4680"/>
        <w:tab w:val="right" w:pos="9360"/>
      </w:tabs>
    </w:pPr>
  </w:style>
  <w:style w:type="character" w:customStyle="1" w:styleId="HeaderChar">
    <w:name w:val="Header Char"/>
    <w:basedOn w:val="DefaultParagraphFont"/>
    <w:link w:val="Header"/>
    <w:uiPriority w:val="99"/>
    <w:rsid w:val="00ED4912"/>
    <w:rPr>
      <w:rFonts w:ascii="Times New Roman" w:hAnsi="Times New Roman" w:cs="Angsana New"/>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12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025A5-4AC1-4B08-9EDD-E69CD8753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719</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MOPH - US CDC Collaboration</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Anchala Sa-nguansat</cp:lastModifiedBy>
  <cp:revision>25</cp:revision>
  <cp:lastPrinted>2015-09-03T10:04:00Z</cp:lastPrinted>
  <dcterms:created xsi:type="dcterms:W3CDTF">2012-03-30T05:44:00Z</dcterms:created>
  <dcterms:modified xsi:type="dcterms:W3CDTF">2016-01-17T04:17:00Z</dcterms:modified>
</cp:coreProperties>
</file>